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BC" w:rsidRPr="00951ABC" w:rsidRDefault="00951ABC" w:rsidP="00951A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51ABC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951ABC" w:rsidRPr="00951ABC" w:rsidRDefault="00951ABC" w:rsidP="00951A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51ABC">
        <w:rPr>
          <w:rFonts w:ascii="Times New Roman" w:hAnsi="Times New Roman"/>
          <w:sz w:val="28"/>
          <w:szCs w:val="28"/>
        </w:rPr>
        <w:t xml:space="preserve">детский сад «Калинка» </w:t>
      </w:r>
    </w:p>
    <w:p w:rsidR="00951ABC" w:rsidRPr="00951ABC" w:rsidRDefault="00951ABC" w:rsidP="00951A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51ABC">
        <w:rPr>
          <w:rFonts w:ascii="Times New Roman" w:hAnsi="Times New Roman"/>
          <w:sz w:val="28"/>
          <w:szCs w:val="28"/>
        </w:rPr>
        <w:t>пгт Юрья Юрьянского района Кировской области</w:t>
      </w:r>
    </w:p>
    <w:p w:rsidR="00951ABC" w:rsidRPr="00951ABC" w:rsidRDefault="00951ABC" w:rsidP="00951ABC"/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</w:p>
    <w:p w:rsidR="003944D1" w:rsidRDefault="003944D1" w:rsidP="003944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3944D1" w:rsidRDefault="003944D1" w:rsidP="003944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МКДОУ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/с «Калинка»</w:t>
      </w:r>
    </w:p>
    <w:p w:rsidR="003944D1" w:rsidRDefault="003944D1" w:rsidP="003944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______________С.И. Шайдурова</w:t>
      </w:r>
    </w:p>
    <w:p w:rsidR="003944D1" w:rsidRDefault="003944D1" w:rsidP="003944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57 от «29» августа 2017г</w:t>
      </w:r>
    </w:p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</w:p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</w:p>
    <w:p w:rsidR="00951ABC" w:rsidRP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  <w:r w:rsidRPr="00951ABC">
        <w:rPr>
          <w:rFonts w:ascii="Bookman Old Style" w:hAnsi="Bookman Old Style"/>
          <w:b/>
          <w:sz w:val="56"/>
          <w:szCs w:val="56"/>
        </w:rPr>
        <w:t xml:space="preserve">План работы </w:t>
      </w:r>
    </w:p>
    <w:p w:rsidR="00951ABC" w:rsidRP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  <w:r w:rsidRPr="00951ABC">
        <w:rPr>
          <w:rFonts w:ascii="Bookman Old Style" w:hAnsi="Bookman Old Style"/>
          <w:b/>
          <w:sz w:val="56"/>
          <w:szCs w:val="56"/>
        </w:rPr>
        <w:t xml:space="preserve">мини музея «Косолапово» </w:t>
      </w:r>
    </w:p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  <w:r w:rsidRPr="00951ABC">
        <w:rPr>
          <w:rFonts w:ascii="Bookman Old Style" w:hAnsi="Bookman Old Style"/>
          <w:b/>
          <w:sz w:val="56"/>
          <w:szCs w:val="56"/>
        </w:rPr>
        <w:t>с детьми раннего дошкольного возраста</w:t>
      </w:r>
    </w:p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на 2017-2018уч.г.</w:t>
      </w:r>
    </w:p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</w:p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</w:p>
    <w:p w:rsidR="00951ABC" w:rsidRDefault="00951ABC" w:rsidP="00951ABC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</w:p>
    <w:p w:rsidR="00951ABC" w:rsidRDefault="00951ABC" w:rsidP="00951ABC">
      <w:pPr>
        <w:pStyle w:val="a3"/>
        <w:jc w:val="right"/>
        <w:rPr>
          <w:rFonts w:ascii="Bookman Old Style" w:hAnsi="Bookman Old Style"/>
          <w:b/>
          <w:sz w:val="56"/>
          <w:szCs w:val="56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Руководители: воспитатели Шишкина Л.А.</w:t>
      </w: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ABC" w:rsidRDefault="00951ABC" w:rsidP="00951A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Юрья 2017г</w:t>
      </w:r>
    </w:p>
    <w:p w:rsidR="00951ABC" w:rsidRDefault="00951ABC" w:rsidP="00951A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Паспортные данные 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sz w:val="26"/>
          <w:szCs w:val="26"/>
          <w:lang w:eastAsia="ru-RU"/>
        </w:rPr>
        <w:t>Наименование мини-музея: </w:t>
      </w: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мини-музей «Косолапово»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color w:val="303F50"/>
          <w:sz w:val="26"/>
          <w:szCs w:val="26"/>
          <w:lang w:eastAsia="ru-RU"/>
        </w:rPr>
        <w:t> 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Профиль</w:t>
      </w:r>
      <w:r w:rsidRPr="00951ABC">
        <w:rPr>
          <w:rFonts w:ascii="Times New Roman" w:hAnsi="Times New Roman"/>
          <w:sz w:val="26"/>
          <w:szCs w:val="26"/>
          <w:lang w:eastAsia="ru-RU"/>
        </w:rPr>
        <w:t xml:space="preserve"> музея: </w:t>
      </w: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познавательный.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Цели: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воспитание заботливого отношения к животному миру;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у дошкольников навыков исследовательского поведения.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color w:val="000000"/>
          <w:sz w:val="26"/>
          <w:szCs w:val="26"/>
          <w:lang w:eastAsia="ru-RU"/>
        </w:rPr>
        <w:t>В основу решения этих задач положены следующие </w:t>
      </w:r>
      <w:r w:rsidRPr="00951ABC">
        <w:rPr>
          <w:rFonts w:ascii="Times New Roman" w:hAnsi="Times New Roman"/>
          <w:b/>
          <w:sz w:val="26"/>
          <w:szCs w:val="26"/>
          <w:lang w:eastAsia="ru-RU"/>
        </w:rPr>
        <w:t>принципы: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принцип учета возрастных особенностей дошкольников;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принцип опоры на интересы ребенка;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принцип осуществления взаимодействия воспитателя с детьми при руководящей роли взрослого;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принцип наглядности;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принцип последовательности;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принцип сотрудничества и взаимоуважения.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Совет мини</w:t>
      </w:r>
      <w:r w:rsidRPr="00951ABC">
        <w:rPr>
          <w:rFonts w:ascii="Times New Roman" w:hAnsi="Times New Roman"/>
          <w:sz w:val="26"/>
          <w:szCs w:val="26"/>
          <w:lang w:eastAsia="ru-RU"/>
        </w:rPr>
        <w:t>-музея:</w:t>
      </w:r>
      <w:r w:rsidRPr="00951ABC">
        <w:rPr>
          <w:rFonts w:ascii="Times New Roman" w:hAnsi="Times New Roman"/>
          <w:color w:val="303F50"/>
          <w:sz w:val="26"/>
          <w:szCs w:val="26"/>
          <w:lang w:eastAsia="ru-RU"/>
        </w:rPr>
        <w:t> 2 человека.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Характеристика помещения</w:t>
      </w:r>
      <w:r w:rsidRPr="00951ABC">
        <w:rPr>
          <w:rFonts w:ascii="Times New Roman" w:hAnsi="Times New Roman"/>
          <w:sz w:val="26"/>
          <w:szCs w:val="26"/>
          <w:lang w:eastAsia="ru-RU"/>
        </w:rPr>
        <w:t>:</w:t>
      </w:r>
      <w:r w:rsidRPr="00951ABC">
        <w:rPr>
          <w:rFonts w:ascii="Times New Roman" w:hAnsi="Times New Roman"/>
          <w:color w:val="303F50"/>
          <w:sz w:val="26"/>
          <w:szCs w:val="26"/>
          <w:lang w:eastAsia="ru-RU"/>
        </w:rPr>
        <w:t> </w:t>
      </w:r>
      <w:r w:rsidRPr="00951A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групповая комната площадью 40 кв.м.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Площадь,</w:t>
      </w:r>
      <w:r w:rsidRPr="00951ABC">
        <w:rPr>
          <w:rFonts w:ascii="Times New Roman" w:hAnsi="Times New Roman"/>
          <w:sz w:val="26"/>
          <w:szCs w:val="26"/>
          <w:lang w:eastAsia="ru-RU"/>
        </w:rPr>
        <w:t xml:space="preserve"> занятая под экспозицию:</w:t>
      </w:r>
      <w:r w:rsidRPr="00951ABC">
        <w:rPr>
          <w:rFonts w:ascii="Times New Roman" w:hAnsi="Times New Roman"/>
          <w:color w:val="303F50"/>
          <w:sz w:val="26"/>
          <w:szCs w:val="26"/>
          <w:lang w:eastAsia="ru-RU"/>
        </w:rPr>
        <w:t> 2кв.м.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Руководители мини-музея</w:t>
      </w:r>
      <w:r w:rsidRPr="00951ABC">
        <w:rPr>
          <w:rFonts w:ascii="Times New Roman" w:hAnsi="Times New Roman"/>
          <w:sz w:val="26"/>
          <w:szCs w:val="26"/>
          <w:lang w:eastAsia="ru-RU"/>
        </w:rPr>
        <w:t>: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Шишкина Любовь Александровна, </w:t>
      </w:r>
      <w:proofErr w:type="spellStart"/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Комаровских</w:t>
      </w:r>
      <w:proofErr w:type="spellEnd"/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Надежда Юрьевна, воспитатели </w:t>
      </w:r>
      <w:r w:rsidRPr="00951ABC">
        <w:rPr>
          <w:rFonts w:ascii="Times New Roman" w:hAnsi="Times New Roman"/>
          <w:color w:val="000000"/>
          <w:sz w:val="26"/>
          <w:szCs w:val="26"/>
          <w:lang w:val="en-US" w:eastAsia="ru-RU"/>
        </w:rPr>
        <w:t>II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группы раннего возраста.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Структура управления мини-музеем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BC">
        <w:rPr>
          <w:rFonts w:ascii="Times New Roman" w:hAnsi="Times New Roman"/>
          <w:sz w:val="26"/>
          <w:szCs w:val="26"/>
          <w:lang w:eastAsia="ru-RU"/>
        </w:rPr>
        <w:t>Руководители мини-музея планируют, координируют, контролируют работу в мини-музее.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АСПЕКТЫ МУЗЕЙНОЙ ДЕЯТЕЛЬНОСТИ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BC">
        <w:rPr>
          <w:rFonts w:ascii="Times New Roman" w:hAnsi="Times New Roman"/>
          <w:sz w:val="26"/>
          <w:szCs w:val="26"/>
          <w:lang w:eastAsia="ru-RU"/>
        </w:rPr>
        <w:t xml:space="preserve">Мини-музей </w:t>
      </w:r>
      <w:proofErr w:type="gramStart"/>
      <w:r w:rsidRPr="00951ABC">
        <w:rPr>
          <w:rFonts w:ascii="Times New Roman" w:hAnsi="Times New Roman"/>
          <w:sz w:val="26"/>
          <w:szCs w:val="26"/>
          <w:lang w:eastAsia="ru-RU"/>
        </w:rPr>
        <w:t>предназначен</w:t>
      </w:r>
      <w:proofErr w:type="gramEnd"/>
      <w:r w:rsidRPr="00951ABC">
        <w:rPr>
          <w:rFonts w:ascii="Times New Roman" w:hAnsi="Times New Roman"/>
          <w:sz w:val="26"/>
          <w:szCs w:val="26"/>
          <w:lang w:eastAsia="ru-RU"/>
        </w:rPr>
        <w:t xml:space="preserve"> для формирования первичных представлений о музеях, для познавательного развития детей, развития художественных, изобразительных навыков.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Формы деятельности: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    -   поисковая;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    -   фондовая;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    -   научная;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    -   экспозиционная;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    -   познавательная.</w:t>
      </w:r>
    </w:p>
    <w:p w:rsidR="002118E8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51ABC">
        <w:rPr>
          <w:rFonts w:ascii="Times New Roman" w:hAnsi="Times New Roman"/>
          <w:sz w:val="26"/>
          <w:szCs w:val="26"/>
          <w:lang w:eastAsia="ru-RU"/>
        </w:rPr>
        <w:t>Примечание.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Наша задача – воспитать у детей бережное отношение к животным, </w:t>
      </w:r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познакомить с одним из персонажей многих сказок и </w:t>
      </w:r>
      <w:proofErr w:type="spellStart"/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>потешек</w:t>
      </w:r>
      <w:proofErr w:type="spellEnd"/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медведем.</w:t>
      </w:r>
    </w:p>
    <w:p w:rsidR="0042716B" w:rsidRPr="00951ABC" w:rsidRDefault="0042716B" w:rsidP="00951ABC">
      <w:pPr>
        <w:pStyle w:val="a3"/>
        <w:ind w:left="-567" w:firstLine="28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51ABC">
        <w:rPr>
          <w:rFonts w:ascii="Times New Roman" w:hAnsi="Times New Roman"/>
          <w:sz w:val="26"/>
          <w:szCs w:val="26"/>
          <w:lang w:eastAsia="ru-RU"/>
        </w:rPr>
        <w:t>Оформление мини-музея: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  музейные экспонаты собраны в соответствии с возрастом детей. Коллекции мини-музея располагаются на полках стенки в групповой комнате.  Напр</w:t>
      </w:r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>имер, коллекции игруше</w:t>
      </w:r>
      <w:proofErr w:type="gramStart"/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>к-</w:t>
      </w:r>
      <w:proofErr w:type="gramEnd"/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медведей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(мягких, резиновых, пластма</w:t>
      </w:r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>ссовых) располагаются на нижних полках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стенки, поэтому всегда доступны для детск</w:t>
      </w:r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их игр. Коллекция фигурок </w:t>
      </w:r>
      <w:proofErr w:type="spellStart"/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>медведей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из</w:t>
      </w:r>
      <w:proofErr w:type="spellEnd"/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различных ма</w:t>
      </w:r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>териалов (стекло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), картины в рамках стоят на верхней полке в целях безопасности и используются при работе с детьми только совместно с воспитателем. На нижней полке представлена детская литература, подборки кар</w:t>
      </w:r>
      <w:r w:rsidR="002118E8" w:rsidRPr="00951ABC">
        <w:rPr>
          <w:rFonts w:ascii="Times New Roman" w:hAnsi="Times New Roman"/>
          <w:color w:val="000000"/>
          <w:sz w:val="26"/>
          <w:szCs w:val="26"/>
          <w:lang w:eastAsia="ru-RU"/>
        </w:rPr>
        <w:t>тинок  о медведя.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Разделы мини-музея, особенности использования 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sz w:val="26"/>
          <w:szCs w:val="26"/>
          <w:lang w:eastAsia="ru-RU"/>
        </w:rPr>
        <w:t>«</w:t>
      </w:r>
      <w:r w:rsidRPr="00951ABC">
        <w:rPr>
          <w:rFonts w:ascii="Times New Roman" w:hAnsi="Times New Roman"/>
          <w:b/>
          <w:sz w:val="26"/>
          <w:szCs w:val="26"/>
          <w:lang w:eastAsia="ru-RU"/>
        </w:rPr>
        <w:t>Мягкие игрушки-медведи», «Резиновые игрушки-медведи», «Пластмассовые игрушки-медведи».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Экспонаты данных коллекций находятся в свободном доступе у детей и используются ими для сюжетно-ролевых игр, для театральной деятельности. Кроме того, игрушки-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медведи из разных материалов могут использоваться для классификаций, а значит, быть основанием для создания новых коллекций, например: «Взрослые медведи» и «Медвежата». Игрушки могут быть использованы в процессе непосредственно образовательной деятельности, конкретно в образовательных областях «Познание», «Коммуникация», «Художественное творчество»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«Сами своими руками»</w:t>
      </w:r>
      <w:r w:rsidRPr="00951ABC">
        <w:rPr>
          <w:rFonts w:ascii="Times New Roman" w:hAnsi="Times New Roman"/>
          <w:sz w:val="26"/>
          <w:szCs w:val="26"/>
          <w:lang w:eastAsia="ru-RU"/>
        </w:rPr>
        <w:t> </w:t>
      </w:r>
      <w:r w:rsidRPr="00951ABC">
        <w:rPr>
          <w:rFonts w:ascii="Times New Roman" w:hAnsi="Times New Roman"/>
          <w:color w:val="0D0D0D"/>
          <w:sz w:val="26"/>
          <w:szCs w:val="26"/>
          <w:lang w:eastAsia="ru-RU"/>
        </w:rPr>
        <w:t>экспонаты данной коллекции выполнены детьми, родителями, воспитателями. Экспонаты могут быть применены в процессе организации непосредственно образовательной деятельности в образовательных областях «Социализация», «Познание», «Художественное творчество», «Чтение художественной литературы».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«Галерея</w:t>
      </w:r>
      <w:r w:rsidRPr="00951ABC">
        <w:rPr>
          <w:rFonts w:ascii="Times New Roman" w:hAnsi="Times New Roman"/>
          <w:sz w:val="26"/>
          <w:szCs w:val="26"/>
          <w:lang w:eastAsia="ru-RU"/>
        </w:rPr>
        <w:t>»</w:t>
      </w:r>
      <w:r w:rsidRPr="00951ABC">
        <w:rPr>
          <w:rFonts w:ascii="Times New Roman" w:hAnsi="Times New Roman"/>
          <w:color w:val="FF0000"/>
          <w:sz w:val="26"/>
          <w:szCs w:val="26"/>
          <w:lang w:eastAsia="ru-RU"/>
        </w:rPr>
        <w:t> </w:t>
      </w: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оформлена в виде небольших полотен в рамках, где расположены детские рисунки, аппликации. Фотографии после некоторого времени переносятся с полотна в фотоальбом. Экспонаты галереи могут быть использованы в процессе непосредственно образовательной деятельности в образовательных областях «Художественное творчество», «Коммуникация».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sz w:val="26"/>
          <w:szCs w:val="26"/>
          <w:lang w:eastAsia="ru-RU"/>
        </w:rPr>
        <w:t>«</w:t>
      </w:r>
      <w:r w:rsidRPr="00951ABC">
        <w:rPr>
          <w:rFonts w:ascii="Times New Roman" w:hAnsi="Times New Roman"/>
          <w:b/>
          <w:sz w:val="26"/>
          <w:szCs w:val="26"/>
          <w:lang w:eastAsia="ru-RU"/>
        </w:rPr>
        <w:t>Библиотека»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Здесь собраны загадки, стихи и авторские произведения о медведях, которые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b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b/>
          <w:sz w:val="26"/>
          <w:szCs w:val="26"/>
          <w:lang w:eastAsia="ru-RU"/>
        </w:rPr>
        <w:t>«Игротека»</w:t>
      </w:r>
    </w:p>
    <w:p w:rsidR="00EA59F1" w:rsidRPr="00951ABC" w:rsidRDefault="00EA59F1" w:rsidP="00951ABC">
      <w:pPr>
        <w:pStyle w:val="a3"/>
        <w:ind w:left="-567" w:firstLine="283"/>
        <w:jc w:val="both"/>
        <w:rPr>
          <w:rFonts w:ascii="Times New Roman" w:hAnsi="Times New Roman"/>
          <w:color w:val="303F50"/>
          <w:sz w:val="26"/>
          <w:szCs w:val="26"/>
          <w:lang w:eastAsia="ru-RU"/>
        </w:rPr>
      </w:pPr>
      <w:r w:rsidRPr="00951ABC">
        <w:rPr>
          <w:rFonts w:ascii="Times New Roman" w:hAnsi="Times New Roman"/>
          <w:color w:val="000000"/>
          <w:sz w:val="26"/>
          <w:szCs w:val="26"/>
          <w:lang w:eastAsia="ru-RU"/>
        </w:rPr>
        <w:t>Игры и атрибуты для игр расположены на низкой полке.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</w:p>
    <w:p w:rsidR="00EA59F1" w:rsidRPr="00EA59F1" w:rsidRDefault="00EA59F1" w:rsidP="00EA59F1">
      <w:pPr>
        <w:pStyle w:val="a3"/>
        <w:rPr>
          <w:rFonts w:ascii="Times New Roman" w:hAnsi="Times New Roman"/>
          <w:b/>
          <w:lang w:eastAsia="ru-RU"/>
        </w:rPr>
      </w:pPr>
    </w:p>
    <w:p w:rsidR="00EA59F1" w:rsidRPr="00EA59F1" w:rsidRDefault="00EA59F1" w:rsidP="00EA59F1">
      <w:pPr>
        <w:pStyle w:val="a3"/>
        <w:jc w:val="center"/>
        <w:rPr>
          <w:rFonts w:ascii="Times New Roman" w:hAnsi="Times New Roman"/>
          <w:b/>
          <w:color w:val="303F50"/>
          <w:szCs w:val="16"/>
          <w:lang w:eastAsia="ru-RU"/>
        </w:rPr>
      </w:pPr>
      <w:r w:rsidRPr="00EA59F1">
        <w:rPr>
          <w:rFonts w:ascii="Times New Roman" w:hAnsi="Times New Roman"/>
          <w:b/>
          <w:lang w:eastAsia="ru-RU"/>
        </w:rPr>
        <w:t>ТЕМАТИЧЕСКИЙ ПЛАН ЗАНЯТИЙ В МИНИ-МУЗЕЕ</w:t>
      </w:r>
    </w:p>
    <w:tbl>
      <w:tblPr>
        <w:tblW w:w="10635" w:type="dxa"/>
        <w:tblInd w:w="-654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992"/>
        <w:gridCol w:w="2551"/>
        <w:gridCol w:w="2269"/>
        <w:gridCol w:w="1649"/>
        <w:gridCol w:w="1561"/>
        <w:gridCol w:w="1613"/>
      </w:tblGrid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  <w:b/>
                <w:bCs/>
              </w:rPr>
              <w:t>Работа с детьми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  <w:b/>
                <w:bCs/>
              </w:rPr>
              <w:t>Работа с педагогами</w:t>
            </w: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Сентябрь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21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>Беседа «Мишка косолапый по лесу идёт»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21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Познакомить детей  с медведем, как персонажем сказок.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96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Рассматривание иллюстраций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Подбор иллюстраций о медведях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Октябрь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 xml:space="preserve">Чтение стихотворения </w:t>
            </w:r>
            <w:proofErr w:type="spellStart"/>
            <w:r w:rsidRPr="000E1286">
              <w:rPr>
                <w:rFonts w:ascii="Times New Roman" w:hAnsi="Times New Roman"/>
                <w:lang w:eastAsia="ru-RU"/>
              </w:rPr>
              <w:t>А.Барто</w:t>
            </w:r>
            <w:proofErr w:type="spellEnd"/>
            <w:r w:rsidRPr="000E1286">
              <w:rPr>
                <w:rFonts w:ascii="Times New Roman" w:hAnsi="Times New Roman"/>
                <w:lang w:eastAsia="ru-RU"/>
              </w:rPr>
              <w:t xml:space="preserve"> «Уронили мишку на пол»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-расширить и углубить знания о медведях-игрушках.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Предложить презентации для просмотра в  группах</w:t>
            </w: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Ноябрь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525CCF" w:rsidP="005F35E4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0E1286">
              <w:rPr>
                <w:rFonts w:ascii="Times New Roman" w:hAnsi="Times New Roman"/>
                <w:lang w:eastAsia="ru-RU"/>
              </w:rPr>
              <w:t>Занятие</w:t>
            </w:r>
            <w:r w:rsidR="002118E8" w:rsidRPr="000E1286">
              <w:rPr>
                <w:rFonts w:ascii="Times New Roman" w:hAnsi="Times New Roman"/>
                <w:lang w:eastAsia="ru-RU"/>
              </w:rPr>
              <w:t xml:space="preserve"> на тему «Медведи в изобразительном творчестве».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525CCF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Продолжить знакомство детей образом медведя в  творчестве</w:t>
            </w:r>
            <w:r w:rsidR="002118E8" w:rsidRPr="000E1286">
              <w:rPr>
                <w:rFonts w:ascii="Times New Roman" w:hAnsi="Times New Roman"/>
              </w:rPr>
              <w:t xml:space="preserve"> </w:t>
            </w:r>
            <w:proofErr w:type="spellStart"/>
            <w:r w:rsidR="002118E8" w:rsidRPr="000E1286">
              <w:rPr>
                <w:rFonts w:ascii="Times New Roman" w:hAnsi="Times New Roman"/>
              </w:rPr>
              <w:t>Чарушина</w:t>
            </w:r>
            <w:proofErr w:type="spellEnd"/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Рассматривание картин художника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Декабрь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2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 xml:space="preserve">Чтение русских народных сказок </w:t>
            </w:r>
            <w:r w:rsidR="00525CCF" w:rsidRPr="000E1286">
              <w:rPr>
                <w:rFonts w:ascii="Times New Roman" w:hAnsi="Times New Roman"/>
                <w:lang w:eastAsia="ru-RU"/>
              </w:rPr>
              <w:t>«Теремок», «Колобок»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-продолжать знакомить детей с образами медведей в произведениях писателей.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Подбор и выставка художественной литературы по тематике.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Январь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525CCF" w:rsidP="0052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 xml:space="preserve">Рассматривание  деревянных </w:t>
            </w:r>
            <w:r w:rsidR="002118E8" w:rsidRPr="000E1286">
              <w:rPr>
                <w:rFonts w:ascii="Times New Roman" w:hAnsi="Times New Roman"/>
                <w:lang w:eastAsia="ru-RU"/>
              </w:rPr>
              <w:t xml:space="preserve">(резьба по дереву), </w:t>
            </w:r>
            <w:r w:rsidRPr="000E1286">
              <w:rPr>
                <w:rFonts w:ascii="Times New Roman" w:hAnsi="Times New Roman"/>
                <w:lang w:eastAsia="ru-RU"/>
              </w:rPr>
              <w:t>фигурок медведей  в мини-музее.</w:t>
            </w:r>
            <w:r w:rsidR="002118E8" w:rsidRPr="000E128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 xml:space="preserve">-познакомить детей с народным промыслом – резьбой по дереву и работами мастеров и медведями, вырезанными </w:t>
            </w:r>
            <w:proofErr w:type="spellStart"/>
            <w:r w:rsidRPr="000E1286">
              <w:rPr>
                <w:rFonts w:ascii="Times New Roman" w:hAnsi="Times New Roman"/>
              </w:rPr>
              <w:t>Плюсниным</w:t>
            </w:r>
            <w:proofErr w:type="spellEnd"/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525CCF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Рассматривание, тактильное обследование фигурок.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0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Февраль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0E1286">
              <w:rPr>
                <w:rFonts w:ascii="Times New Roman" w:hAnsi="Times New Roman"/>
                <w:lang w:eastAsia="ru-RU"/>
              </w:rPr>
              <w:lastRenderedPageBreak/>
              <w:t xml:space="preserve">Медведи в творчестве </w:t>
            </w:r>
            <w:r w:rsidRPr="000E1286">
              <w:rPr>
                <w:rFonts w:ascii="Times New Roman" w:hAnsi="Times New Roman"/>
                <w:lang w:eastAsia="ru-RU"/>
              </w:rPr>
              <w:lastRenderedPageBreak/>
              <w:t xml:space="preserve">детей. </w:t>
            </w:r>
            <w:r w:rsidR="00525CCF" w:rsidRPr="000E1286">
              <w:rPr>
                <w:rFonts w:ascii="Times New Roman" w:hAnsi="Times New Roman"/>
                <w:lang w:eastAsia="ru-RU"/>
              </w:rPr>
              <w:t>Нанесение пластилиновых шариков на силуэт      медведя.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lastRenderedPageBreak/>
              <w:t xml:space="preserve">Развивать творческие </w:t>
            </w:r>
            <w:r w:rsidRPr="000E1286">
              <w:rPr>
                <w:rFonts w:ascii="Times New Roman" w:hAnsi="Times New Roman"/>
              </w:rPr>
              <w:lastRenderedPageBreak/>
              <w:t>способности детей, желание участвовать в выставке рисунков.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525CCF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lastRenderedPageBreak/>
              <w:t xml:space="preserve">Выставка </w:t>
            </w:r>
            <w:r w:rsidRPr="000E1286">
              <w:rPr>
                <w:rFonts w:ascii="Times New Roman" w:hAnsi="Times New Roman"/>
                <w:lang w:eastAsia="ru-RU"/>
              </w:rPr>
              <w:lastRenderedPageBreak/>
              <w:t>рисунков в фойе детского сада.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lastRenderedPageBreak/>
              <w:t>Март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525CCF" w:rsidP="00525CCF">
            <w:pPr>
              <w:autoSpaceDE w:val="0"/>
              <w:autoSpaceDN w:val="0"/>
              <w:adjustRightInd w:val="0"/>
              <w:spacing w:before="72" w:after="36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 xml:space="preserve">Просмотр </w:t>
            </w:r>
            <w:proofErr w:type="spellStart"/>
            <w:r w:rsidRPr="000E1286">
              <w:rPr>
                <w:rFonts w:ascii="Times New Roman" w:hAnsi="Times New Roman"/>
                <w:lang w:eastAsia="ru-RU"/>
              </w:rPr>
              <w:t>мульфильма</w:t>
            </w:r>
            <w:proofErr w:type="spellEnd"/>
            <w:r w:rsidRPr="000E1286">
              <w:rPr>
                <w:rFonts w:ascii="Times New Roman" w:hAnsi="Times New Roman"/>
                <w:lang w:eastAsia="ru-RU"/>
              </w:rPr>
              <w:t xml:space="preserve"> «Маша и медведь»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525CCF" w:rsidP="0052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</w:t>
            </w:r>
            <w:r w:rsidR="002118E8" w:rsidRPr="000E1286">
              <w:rPr>
                <w:rFonts w:ascii="Times New Roman" w:hAnsi="Times New Roman"/>
              </w:rPr>
              <w:t>азвивать</w:t>
            </w:r>
            <w:r w:rsidRPr="000E1286">
              <w:rPr>
                <w:rFonts w:ascii="Times New Roman" w:hAnsi="Times New Roman"/>
              </w:rPr>
              <w:t xml:space="preserve"> у детей, </w:t>
            </w:r>
            <w:proofErr w:type="spellStart"/>
            <w:proofErr w:type="gramStart"/>
            <w:r w:rsidRPr="000E1286">
              <w:rPr>
                <w:rFonts w:ascii="Times New Roman" w:hAnsi="Times New Roman"/>
              </w:rPr>
              <w:t>уси-дчивость</w:t>
            </w:r>
            <w:proofErr w:type="spellEnd"/>
            <w:proofErr w:type="gramEnd"/>
            <w:r w:rsidR="002118E8" w:rsidRPr="000E1286">
              <w:rPr>
                <w:rFonts w:ascii="Times New Roman" w:hAnsi="Times New Roman"/>
              </w:rPr>
              <w:t xml:space="preserve">   логическое мышление любознательность.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525CCF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 xml:space="preserve">Подбор мультфильмов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Апрель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0E1286" w:rsidP="000E12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 xml:space="preserve">Подвижные игры «У медведя </w:t>
            </w:r>
            <w:proofErr w:type="gramStart"/>
            <w:r w:rsidRPr="000E1286"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 w:rsidRPr="000E1286">
              <w:rPr>
                <w:rFonts w:ascii="Times New Roman" w:hAnsi="Times New Roman"/>
                <w:lang w:eastAsia="ru-RU"/>
              </w:rPr>
              <w:t xml:space="preserve"> бору», «Мишка, мишка, что ты ешь?»,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0E1286" w:rsidP="000E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Развивать двигательную активность, воспитывать дружелюбие по отношению к сверстникам.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Май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0E1286" w:rsidP="000E12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Рисование ладошками «Винни Пух»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0E1286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 xml:space="preserve">Развивать творческое воображение, умение располагать рисунок </w:t>
            </w:r>
            <w:proofErr w:type="gramStart"/>
            <w:r w:rsidRPr="000E1286">
              <w:rPr>
                <w:rFonts w:ascii="Times New Roman" w:hAnsi="Times New Roman"/>
              </w:rPr>
              <w:t>по</w:t>
            </w:r>
            <w:proofErr w:type="gramEnd"/>
            <w:r w:rsidRPr="000E1286">
              <w:rPr>
                <w:rFonts w:ascii="Times New Roman" w:hAnsi="Times New Roman"/>
              </w:rPr>
              <w:t xml:space="preserve"> в центре листа.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1286" w:rsidRPr="000E1286" w:rsidRDefault="000E1286" w:rsidP="000E128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0E1286">
              <w:rPr>
                <w:rFonts w:ascii="Times New Roman" w:hAnsi="Times New Roman"/>
                <w:lang w:eastAsia="ru-RU"/>
              </w:rPr>
              <w:t>Создание  книжки-малышки с рисунками о медведях.</w:t>
            </w: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</w:rPr>
              <w:t>Июнь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0E1286" w:rsidP="000E12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Пальчиковый театр «Колобок»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1286" w:rsidRPr="000E1286" w:rsidRDefault="000E1286" w:rsidP="000E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Развивать творческое воображение, воспитывать  усидчивость,</w:t>
            </w:r>
          </w:p>
          <w:p w:rsidR="002118E8" w:rsidRPr="000E1286" w:rsidRDefault="000E1286" w:rsidP="000E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 xml:space="preserve"> интерес к театральной деятельности.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</w:rPr>
              <w:t>Июль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0E1286" w:rsidP="000E12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  <w:lang w:eastAsia="ru-RU"/>
              </w:rPr>
              <w:t>Чтение стихов о медведях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0E1286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Развивать любовь к чтению книг, расширять знания о медведях.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8E8" w:rsidRPr="000E1286" w:rsidTr="000E128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1286">
              <w:rPr>
                <w:rFonts w:ascii="Times New Roman" w:hAnsi="Times New Roman"/>
              </w:rPr>
              <w:t>Август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Экскурсия по музею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0E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Познакомить детей других групп с новыми экспонатами мини-музея.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18E8" w:rsidRPr="000E1286" w:rsidRDefault="002118E8" w:rsidP="005F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286">
              <w:rPr>
                <w:rFonts w:ascii="Times New Roman" w:hAnsi="Times New Roman"/>
              </w:rPr>
              <w:t>Экскурсия по мини-музею.</w:t>
            </w:r>
          </w:p>
        </w:tc>
      </w:tr>
    </w:tbl>
    <w:p w:rsidR="0042716B" w:rsidRPr="00EA59F1" w:rsidRDefault="0042716B" w:rsidP="00EA59F1">
      <w:pPr>
        <w:pStyle w:val="a3"/>
        <w:rPr>
          <w:rFonts w:ascii="Times New Roman" w:hAnsi="Times New Roman"/>
          <w:color w:val="303F50"/>
          <w:lang w:eastAsia="ru-RU"/>
        </w:rPr>
      </w:pPr>
      <w:r w:rsidRPr="00EA59F1">
        <w:rPr>
          <w:rFonts w:ascii="Times New Roman" w:hAnsi="Times New Roman"/>
          <w:lang w:eastAsia="ru-RU"/>
        </w:rPr>
        <w:t> </w:t>
      </w:r>
    </w:p>
    <w:p w:rsidR="00EA59F1" w:rsidRPr="00EA59F1" w:rsidRDefault="00EA59F1" w:rsidP="00EA59F1">
      <w:pPr>
        <w:pStyle w:val="a3"/>
        <w:rPr>
          <w:rFonts w:ascii="Times New Roman" w:hAnsi="Times New Roman"/>
          <w:b/>
          <w:color w:val="303F50"/>
          <w:lang w:eastAsia="ru-RU"/>
        </w:rPr>
      </w:pPr>
      <w:r w:rsidRPr="00EA59F1">
        <w:rPr>
          <w:rFonts w:ascii="Times New Roman" w:hAnsi="Times New Roman"/>
          <w:b/>
          <w:lang w:eastAsia="ru-RU"/>
        </w:rPr>
        <w:t>ПЕРСПЕКТИВА РАЗВИТИЯ МИНИ-МУЗЕЯ </w:t>
      </w:r>
    </w:p>
    <w:p w:rsidR="00EA59F1" w:rsidRPr="00EA59F1" w:rsidRDefault="00EA59F1" w:rsidP="00EA59F1">
      <w:pPr>
        <w:pStyle w:val="a3"/>
        <w:rPr>
          <w:rFonts w:ascii="Times New Roman" w:hAnsi="Times New Roman"/>
          <w:color w:val="303F50"/>
          <w:lang w:eastAsia="ru-RU"/>
        </w:rPr>
      </w:pPr>
      <w:r w:rsidRPr="00EA59F1">
        <w:rPr>
          <w:rFonts w:ascii="Times New Roman" w:hAnsi="Times New Roman"/>
          <w:color w:val="000000"/>
          <w:lang w:eastAsia="ru-RU"/>
        </w:rPr>
        <w:t>– Подбор коллекций детских мультфильмов, детских художественных фильмов, научно-</w:t>
      </w:r>
      <w:r>
        <w:rPr>
          <w:rFonts w:ascii="Times New Roman" w:hAnsi="Times New Roman"/>
          <w:color w:val="000000"/>
          <w:lang w:eastAsia="ru-RU"/>
        </w:rPr>
        <w:t>познавательных фильмов о медведях</w:t>
      </w:r>
      <w:r w:rsidRPr="00EA59F1">
        <w:rPr>
          <w:rFonts w:ascii="Times New Roman" w:hAnsi="Times New Roman"/>
          <w:color w:val="000000"/>
          <w:lang w:eastAsia="ru-RU"/>
        </w:rPr>
        <w:t>.</w:t>
      </w:r>
    </w:p>
    <w:p w:rsidR="003B5407" w:rsidRDefault="00EA59F1" w:rsidP="00EA59F1">
      <w:pPr>
        <w:pStyle w:val="a3"/>
        <w:rPr>
          <w:rFonts w:ascii="Times New Roman" w:hAnsi="Times New Roman"/>
          <w:color w:val="000000"/>
          <w:lang w:eastAsia="ru-RU"/>
        </w:rPr>
      </w:pPr>
      <w:r w:rsidRPr="00EA59F1">
        <w:rPr>
          <w:rFonts w:ascii="Times New Roman" w:hAnsi="Times New Roman"/>
          <w:color w:val="000000"/>
          <w:lang w:eastAsia="ru-RU"/>
        </w:rPr>
        <w:t>– Проведение экскурсий для других групп детского сада</w:t>
      </w:r>
    </w:p>
    <w:p w:rsidR="00EA59F1" w:rsidRPr="00EA59F1" w:rsidRDefault="00EA59F1" w:rsidP="00EA59F1">
      <w:pPr>
        <w:pStyle w:val="a3"/>
        <w:rPr>
          <w:rFonts w:ascii="Times New Roman" w:hAnsi="Times New Roman"/>
          <w:color w:val="303F50"/>
          <w:lang w:eastAsia="ru-RU"/>
        </w:rPr>
      </w:pPr>
      <w:bookmarkStart w:id="0" w:name="_GoBack"/>
      <w:bookmarkEnd w:id="0"/>
      <w:r w:rsidRPr="00EA59F1">
        <w:rPr>
          <w:rFonts w:ascii="Times New Roman" w:hAnsi="Times New Roman"/>
          <w:color w:val="000000"/>
          <w:lang w:eastAsia="ru-RU"/>
        </w:rPr>
        <w:t>– Семейные праздники «Наши питомцы».</w:t>
      </w:r>
    </w:p>
    <w:p w:rsidR="00EA59F1" w:rsidRPr="00EA59F1" w:rsidRDefault="00EA59F1" w:rsidP="00EA59F1">
      <w:pPr>
        <w:pStyle w:val="a3"/>
        <w:rPr>
          <w:rFonts w:ascii="Times New Roman" w:hAnsi="Times New Roman"/>
          <w:color w:val="303F50"/>
          <w:lang w:eastAsia="ru-RU"/>
        </w:rPr>
      </w:pPr>
      <w:r w:rsidRPr="00EA59F1">
        <w:rPr>
          <w:rFonts w:ascii="Times New Roman" w:hAnsi="Times New Roman"/>
          <w:color w:val="000000"/>
          <w:lang w:eastAsia="ru-RU"/>
        </w:rPr>
        <w:t>– Написание книжек-малышек ил</w:t>
      </w:r>
      <w:r>
        <w:rPr>
          <w:rFonts w:ascii="Times New Roman" w:hAnsi="Times New Roman"/>
          <w:color w:val="000000"/>
          <w:lang w:eastAsia="ru-RU"/>
        </w:rPr>
        <w:t xml:space="preserve">и большой книги о </w:t>
      </w:r>
      <w:proofErr w:type="spellStart"/>
      <w:r>
        <w:rPr>
          <w:rFonts w:ascii="Times New Roman" w:hAnsi="Times New Roman"/>
          <w:color w:val="000000"/>
          <w:lang w:eastAsia="ru-RU"/>
        </w:rPr>
        <w:t>медведях-ирушках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:rsidR="00EA59F1" w:rsidRPr="00EA59F1" w:rsidRDefault="00EA59F1" w:rsidP="00EA59F1">
      <w:pPr>
        <w:pStyle w:val="a3"/>
        <w:rPr>
          <w:rFonts w:ascii="Times New Roman" w:hAnsi="Times New Roman"/>
          <w:lang w:eastAsia="ru-RU"/>
        </w:rPr>
      </w:pPr>
      <w:r w:rsidRPr="00EA59F1">
        <w:rPr>
          <w:rFonts w:ascii="Times New Roman" w:hAnsi="Times New Roman"/>
          <w:lang w:eastAsia="ru-RU"/>
        </w:rPr>
        <w:t>На базе мини-музея или с использованием его коллекций можно проводить занятия по разным видам деятельности.</w:t>
      </w:r>
    </w:p>
    <w:p w:rsidR="00EA59F1" w:rsidRPr="00EA59F1" w:rsidRDefault="00EA59F1" w:rsidP="00EA59F1">
      <w:pPr>
        <w:shd w:val="clear" w:color="auto" w:fill="FFFFFF"/>
        <w:spacing w:before="121" w:after="121" w:line="240" w:lineRule="auto"/>
        <w:rPr>
          <w:rFonts w:ascii="Verdana" w:eastAsia="Times New Roman" w:hAnsi="Verdana"/>
          <w:sz w:val="16"/>
          <w:szCs w:val="16"/>
          <w:lang w:eastAsia="ru-RU"/>
        </w:rPr>
      </w:pPr>
      <w:r w:rsidRPr="00EA59F1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012E7C" w:rsidRPr="000E1286" w:rsidRDefault="00012E7C">
      <w:pPr>
        <w:rPr>
          <w:rFonts w:ascii="Times New Roman" w:hAnsi="Times New Roman"/>
        </w:rPr>
      </w:pPr>
    </w:p>
    <w:sectPr w:rsidR="00012E7C" w:rsidRPr="000E1286" w:rsidSect="003944D1">
      <w:footerReference w:type="default" r:id="rId7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C8" w:rsidRDefault="003F11C8" w:rsidP="003944D1">
      <w:pPr>
        <w:spacing w:after="0" w:line="240" w:lineRule="auto"/>
      </w:pPr>
      <w:r>
        <w:separator/>
      </w:r>
    </w:p>
  </w:endnote>
  <w:endnote w:type="continuationSeparator" w:id="0">
    <w:p w:rsidR="003F11C8" w:rsidRDefault="003F11C8" w:rsidP="0039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751"/>
      <w:docPartObj>
        <w:docPartGallery w:val="Page Numbers (Bottom of Page)"/>
        <w:docPartUnique/>
      </w:docPartObj>
    </w:sdtPr>
    <w:sdtContent>
      <w:p w:rsidR="003944D1" w:rsidRDefault="003944D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44D1" w:rsidRDefault="003944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C8" w:rsidRDefault="003F11C8" w:rsidP="003944D1">
      <w:pPr>
        <w:spacing w:after="0" w:line="240" w:lineRule="auto"/>
      </w:pPr>
      <w:r>
        <w:separator/>
      </w:r>
    </w:p>
  </w:footnote>
  <w:footnote w:type="continuationSeparator" w:id="0">
    <w:p w:rsidR="003F11C8" w:rsidRDefault="003F11C8" w:rsidP="0039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25D"/>
    <w:multiLevelType w:val="multilevel"/>
    <w:tmpl w:val="5D3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53098"/>
    <w:multiLevelType w:val="multilevel"/>
    <w:tmpl w:val="E7EE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6B"/>
    <w:rsid w:val="00012E7C"/>
    <w:rsid w:val="000E1286"/>
    <w:rsid w:val="002118E8"/>
    <w:rsid w:val="003944D1"/>
    <w:rsid w:val="003B5407"/>
    <w:rsid w:val="003F11C8"/>
    <w:rsid w:val="0042716B"/>
    <w:rsid w:val="00471C8C"/>
    <w:rsid w:val="00525CCF"/>
    <w:rsid w:val="00651F52"/>
    <w:rsid w:val="00951ABC"/>
    <w:rsid w:val="00EA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8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951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51ABC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9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4D1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94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Елена</cp:lastModifiedBy>
  <cp:revision>5</cp:revision>
  <dcterms:created xsi:type="dcterms:W3CDTF">2017-06-27T17:03:00Z</dcterms:created>
  <dcterms:modified xsi:type="dcterms:W3CDTF">2017-10-09T08:30:00Z</dcterms:modified>
</cp:coreProperties>
</file>